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6BB6" w14:textId="77777777" w:rsidR="00A02D7B" w:rsidRDefault="00A02D7B" w:rsidP="00B84D9C">
      <w:pPr>
        <w:pStyle w:val="Heading1"/>
        <w:jc w:val="center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STUDENT SUPPORT INDICATOR 2025</w:t>
      </w:r>
    </w:p>
    <w:p w14:paraId="7C500F0D" w14:textId="77777777" w:rsidR="00BF7583" w:rsidRPr="009A16DF" w:rsidRDefault="00BF7583" w:rsidP="009A16DF">
      <w:pPr>
        <w:pStyle w:val="Heading4"/>
        <w:jc w:val="center"/>
        <w:rPr>
          <w:sz w:val="20"/>
          <w:szCs w:val="20"/>
        </w:rPr>
      </w:pPr>
      <w:r w:rsidRPr="009A16DF">
        <w:rPr>
          <w:sz w:val="20"/>
          <w:szCs w:val="20"/>
        </w:rPr>
        <w:t>Alignment to 2025 RTO Standards</w:t>
      </w:r>
    </w:p>
    <w:p w14:paraId="046FC765" w14:textId="77777777" w:rsidR="004E62A8" w:rsidRDefault="00BF7583" w:rsidP="009A16DF">
      <w:pPr>
        <w:jc w:val="center"/>
        <w:rPr>
          <w:sz w:val="20"/>
          <w:szCs w:val="20"/>
        </w:rPr>
      </w:pPr>
      <w:r w:rsidRPr="009A16DF">
        <w:rPr>
          <w:sz w:val="20"/>
          <w:szCs w:val="20"/>
        </w:rPr>
        <w:t xml:space="preserve">This tool is developed in alignment with the 2025 Outcome Standards for </w:t>
      </w:r>
      <w:r w:rsidR="009A16DF">
        <w:rPr>
          <w:sz w:val="20"/>
          <w:szCs w:val="20"/>
        </w:rPr>
        <w:t>RTOS</w:t>
      </w:r>
      <w:r w:rsidRPr="009A16DF">
        <w:rPr>
          <w:sz w:val="20"/>
          <w:szCs w:val="20"/>
        </w:rPr>
        <w:t xml:space="preserve"> to ensure all learners are provided with equitable access, early support interventions, and tailored learning experiences. It supports the following standards:</w:t>
      </w:r>
    </w:p>
    <w:p w14:paraId="5BD45865" w14:textId="05D62C57" w:rsidR="00BF7583" w:rsidRPr="009A16DF" w:rsidRDefault="00BF7583" w:rsidP="009A16DF">
      <w:pPr>
        <w:jc w:val="center"/>
        <w:rPr>
          <w:sz w:val="20"/>
          <w:szCs w:val="20"/>
          <w:lang w:eastAsia="en-GB"/>
        </w:rPr>
      </w:pPr>
      <w:r w:rsidRPr="009A16DF">
        <w:rPr>
          <w:sz w:val="20"/>
          <w:szCs w:val="20"/>
        </w:rPr>
        <w:br/>
      </w:r>
      <w:r w:rsidRPr="009A16DF">
        <w:rPr>
          <w:b/>
          <w:bCs/>
          <w:sz w:val="20"/>
          <w:szCs w:val="20"/>
        </w:rPr>
        <w:t>- Outcome Standard 2.1:</w:t>
      </w:r>
      <w:r w:rsidRPr="009A16DF">
        <w:rPr>
          <w:sz w:val="20"/>
          <w:szCs w:val="20"/>
        </w:rPr>
        <w:t xml:space="preserve"> Information about support services is accessible prior to enrolment.</w:t>
      </w:r>
      <w:r w:rsidRPr="009A16DF">
        <w:rPr>
          <w:sz w:val="20"/>
          <w:szCs w:val="20"/>
        </w:rPr>
        <w:br/>
      </w:r>
      <w:r w:rsidRPr="009A16DF">
        <w:rPr>
          <w:b/>
          <w:bCs/>
          <w:sz w:val="20"/>
          <w:szCs w:val="20"/>
        </w:rPr>
        <w:t>- Outcome Standard 2.2 &amp; 2.4:</w:t>
      </w:r>
      <w:r w:rsidRPr="009A16DF">
        <w:rPr>
          <w:sz w:val="20"/>
          <w:szCs w:val="20"/>
        </w:rPr>
        <w:t xml:space="preserve"> Identification and provision of LLN and digital literacy support.</w:t>
      </w:r>
      <w:r w:rsidRPr="009A16DF">
        <w:rPr>
          <w:sz w:val="20"/>
          <w:szCs w:val="20"/>
        </w:rPr>
        <w:br/>
      </w:r>
      <w:r w:rsidRPr="009A16DF">
        <w:rPr>
          <w:b/>
          <w:bCs/>
          <w:sz w:val="20"/>
          <w:szCs w:val="20"/>
        </w:rPr>
        <w:t>- Outcome Standard 2.5:</w:t>
      </w:r>
      <w:r w:rsidRPr="009A16DF">
        <w:rPr>
          <w:sz w:val="20"/>
          <w:szCs w:val="20"/>
        </w:rPr>
        <w:t xml:space="preserve"> Ensuring safe, inclusive learning environments.</w:t>
      </w:r>
      <w:r w:rsidRPr="009A16DF">
        <w:rPr>
          <w:sz w:val="20"/>
          <w:szCs w:val="20"/>
        </w:rPr>
        <w:br/>
      </w:r>
      <w:r w:rsidRPr="009A16DF">
        <w:rPr>
          <w:b/>
          <w:bCs/>
          <w:sz w:val="20"/>
          <w:szCs w:val="20"/>
        </w:rPr>
        <w:t>- Outcome Standard 1.4</w:t>
      </w:r>
      <w:r w:rsidRPr="009A16DF">
        <w:rPr>
          <w:sz w:val="20"/>
          <w:szCs w:val="20"/>
        </w:rPr>
        <w:t>: Customisation of training and assessment to meet learner needs.</w:t>
      </w:r>
      <w:r w:rsidRPr="009A16DF">
        <w:rPr>
          <w:sz w:val="20"/>
          <w:szCs w:val="20"/>
        </w:rPr>
        <w:br/>
      </w:r>
      <w:r w:rsidRPr="009A16DF">
        <w:rPr>
          <w:b/>
          <w:bCs/>
          <w:sz w:val="20"/>
          <w:szCs w:val="20"/>
        </w:rPr>
        <w:t>- Outcome Standard 4.2:</w:t>
      </w:r>
      <w:r w:rsidRPr="009A16DF">
        <w:rPr>
          <w:sz w:val="20"/>
          <w:szCs w:val="20"/>
        </w:rPr>
        <w:t xml:space="preserve"> Continuous improvement through documented learner needs and trainer feedback.</w:t>
      </w:r>
    </w:p>
    <w:p w14:paraId="50C706B7" w14:textId="7A59A26D" w:rsidR="00A02D7B" w:rsidRPr="00A02D7B" w:rsidRDefault="00A02D7B" w:rsidP="004E62A8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Style w:val="Heading2Char"/>
          <w:lang w:eastAsia="en-GB"/>
        </w:rPr>
        <w:t>Training Worx Australia – RTO 52508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A02D7B">
        <w:rPr>
          <w:rFonts w:eastAsia="Times New Roman" w:cs="Times New Roman"/>
          <w:b/>
          <w:bCs/>
          <w:i/>
          <w:iCs/>
          <w:kern w:val="0"/>
          <w:sz w:val="20"/>
          <w:szCs w:val="20"/>
          <w:lang w:eastAsia="en-GB"/>
          <w14:ligatures w14:val="none"/>
        </w:rPr>
        <w:t>Private and Confidential</w:t>
      </w:r>
    </w:p>
    <w:p w14:paraId="7E596C73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1. Student Details</w:t>
      </w:r>
    </w:p>
    <w:p w14:paraId="47A26D0A" w14:textId="5BB93618" w:rsidR="00A02D7B" w:rsidRPr="00A02D7B" w:rsidRDefault="00A02D7B" w:rsidP="00A02D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Full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0E188BC9" w14:textId="57C295D0" w:rsidR="00A02D7B" w:rsidRPr="004E62A8" w:rsidRDefault="00A02D7B" w:rsidP="004E6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Trainer/Assessor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5EB757CA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2. Personal Information</w:t>
      </w:r>
    </w:p>
    <w:p w14:paraId="3AAFBBF2" w14:textId="3C6AFBBD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First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02CA0B69" w14:textId="6F48567A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Last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0FCDCE60" w14:textId="77777777" w:rsidR="004E62A8" w:rsidRDefault="00A02D7B" w:rsidP="004E62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Address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11CBB6BA" w14:textId="6572F232" w:rsidR="00A02D7B" w:rsidRPr="004E62A8" w:rsidRDefault="00A02D7B" w:rsidP="004E62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4E62A8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Post Code</w:t>
      </w:r>
      <w:r w:rsidRPr="004E62A8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4F2DB2EB" w14:textId="05C25749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Phone Number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2735C7CD" w14:textId="0B9B4D4F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Date of Birth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553EC290" w14:textId="5FF1959B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Country of Birth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63BAE5E7" w14:textId="52054734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Languages Spoken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45648079" w14:textId="77777777" w:rsidR="004E62A8" w:rsidRDefault="00A02D7B" w:rsidP="004E62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Countries lived in (6+ months)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1765D648" w14:textId="3BA18AEF" w:rsidR="00A02D7B" w:rsidRPr="004E62A8" w:rsidRDefault="00A02D7B" w:rsidP="004E62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4E62A8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Highest Level of Education</w:t>
      </w:r>
      <w:r w:rsidRPr="004E62A8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38DA4A78" w14:textId="3F5BB8A8" w:rsidR="00A02D7B" w:rsidRPr="00A02D7B" w:rsidRDefault="00A02D7B" w:rsidP="00A02D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Other Qualifications/Certificates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2967ADEB" w14:textId="3CC7E9F6" w:rsidR="00A02D7B" w:rsidRPr="00A02D7B" w:rsidRDefault="00A02D7B" w:rsidP="00A02D7B">
      <w:pPr>
        <w:spacing w:after="0" w:line="360" w:lineRule="auto"/>
        <w:ind w:left="720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0987DF6D" w14:textId="14412FA9" w:rsidR="00A02D7B" w:rsidRPr="00A02D7B" w:rsidRDefault="00A02D7B" w:rsidP="00A02D7B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3C92FDEA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lastRenderedPageBreak/>
        <w:t>3. Interests &amp; Hobbies</w:t>
      </w:r>
    </w:p>
    <w:p w14:paraId="4ECD19A6" w14:textId="41DF848F" w:rsidR="00A02D7B" w:rsidRPr="00BE4401" w:rsidRDefault="00A02D7B" w:rsidP="00BE4401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BE4401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What are your top interests/hobbies? (e.g., sport, art, travel)</w:t>
      </w:r>
      <w:r w:rsidR="000B4689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401" w14:paraId="7A9EAC80" w14:textId="77777777" w:rsidTr="00BE4401">
        <w:tc>
          <w:tcPr>
            <w:tcW w:w="9016" w:type="dxa"/>
          </w:tcPr>
          <w:p w14:paraId="2F2A1582" w14:textId="77777777" w:rsidR="00BE4401" w:rsidRDefault="00BE4401" w:rsidP="00BE4401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A0AC7C5" w14:textId="77777777" w:rsidR="00BE4401" w:rsidRDefault="00BE4401" w:rsidP="00BE4401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D5DCE8C" w14:textId="51AA29C1" w:rsidR="00A02D7B" w:rsidRPr="00A02D7B" w:rsidRDefault="00A02D7B" w:rsidP="00A02D7B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02C99127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4. Health &amp; Learning Support</w:t>
      </w:r>
    </w:p>
    <w:p w14:paraId="225BAAF3" w14:textId="4CAD2476" w:rsidR="00A02D7B" w:rsidRDefault="00A02D7B" w:rsidP="000B4689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B4689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Are you aware of any health or learning challenges that may impact your study?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4689" w14:paraId="2DB70D2D" w14:textId="77777777" w:rsidTr="000B4689">
        <w:tc>
          <w:tcPr>
            <w:tcW w:w="9016" w:type="dxa"/>
          </w:tcPr>
          <w:p w14:paraId="046CF484" w14:textId="77777777" w:rsidR="000B4689" w:rsidRDefault="000B4689" w:rsidP="000B4689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8E67F86" w14:textId="77777777" w:rsidR="000B4689" w:rsidRDefault="000B4689" w:rsidP="000B4689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1B9EB4B" w14:textId="77777777" w:rsidR="00A02D7B" w:rsidRPr="000B4689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B4689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How’s your:</w:t>
      </w:r>
    </w:p>
    <w:p w14:paraId="44846CDE" w14:textId="1AF19E3D" w:rsidR="00A02D7B" w:rsidRPr="00A02D7B" w:rsidRDefault="00A02D7B" w:rsidP="00A02D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Vision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 (c</w:t>
      </w:r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heck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one)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  <w:t xml:space="preserve">Great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408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Okay</w:t>
      </w:r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9780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Needs Help</w:t>
      </w:r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7774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998A198" w14:textId="6680BFB3" w:rsidR="00A02D7B" w:rsidRPr="0080017B" w:rsidRDefault="00A02D7B" w:rsidP="008001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Hearing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 (circle one)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0B468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Great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886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0B468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Okay</w:t>
      </w:r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0B468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261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0B468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Needs Help</w:t>
      </w:r>
      <w:r w:rsidR="000B468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58907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68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6F7C3116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5. Reading &amp; Literacy</w:t>
      </w:r>
    </w:p>
    <w:p w14:paraId="0A74165A" w14:textId="15915270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How much do you read daily? (</w:t>
      </w:r>
      <w:r w:rsidR="008001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Check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one)</w:t>
      </w:r>
    </w:p>
    <w:p w14:paraId="228A29D4" w14:textId="126FAA79" w:rsidR="00A02D7B" w:rsidRPr="00A02D7B" w:rsidRDefault="00A02D7B" w:rsidP="00A02D7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A lot (20,000 – 5,000 words)</w:t>
      </w:r>
      <w:r w:rsidR="008001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70931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17B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9736729" w14:textId="41F12E6F" w:rsidR="00A02D7B" w:rsidRPr="00A02D7B" w:rsidRDefault="00A02D7B" w:rsidP="00A02D7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A fair bit (5,000 – 1,000 words)</w:t>
      </w:r>
      <w:r w:rsidR="008001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6994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17B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4B494BC3" w14:textId="1413DAB2" w:rsidR="00A02D7B" w:rsidRPr="00A02D7B" w:rsidRDefault="00A02D7B" w:rsidP="00A02D7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Some (1,000 – 250 words)</w:t>
      </w:r>
      <w:r w:rsidR="008001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1224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17B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55EC56B3" w14:textId="0068611B" w:rsidR="00A02D7B" w:rsidRPr="00A02D7B" w:rsidRDefault="00A02D7B" w:rsidP="00A02D7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Very little (250 – 0 words)</w:t>
      </w:r>
      <w:r w:rsidR="008001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9636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17B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66C6E937" w14:textId="7BCFA16A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How do you rate your reading skills? (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check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one)</w:t>
      </w:r>
    </w:p>
    <w:p w14:paraId="77EDDB2A" w14:textId="2AD7CE43" w:rsidR="00A02D7B" w:rsidRPr="00A02D7B" w:rsidRDefault="00A02D7B" w:rsidP="00A02D7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Excellent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67469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/ Okay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98809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Could Improve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27898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Needs Work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29033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7AFDC195" w14:textId="42A3BA84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Do you ever struggle with any of the following? (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check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Yes or No)</w:t>
      </w:r>
    </w:p>
    <w:p w14:paraId="73F85D8C" w14:textId="151C8F01" w:rsidR="00A02D7B" w:rsidRPr="00A02D7B" w:rsidRDefault="00722029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Recognising</w:t>
      </w:r>
      <w:r w:rsidR="00A02D7B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common words:</w:t>
      </w:r>
      <w:r w:rsidR="00A02D7B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613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A02D7B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88601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1A29BDC5" w14:textId="7E3F1619" w:rsidR="00A02D7B" w:rsidRPr="00A02D7B" w:rsidRDefault="00A02D7B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lastRenderedPageBreak/>
        <w:t>Remembering what you read: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5401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96096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4E61F66C" w14:textId="07AC8251" w:rsidR="00A02D7B" w:rsidRPr="00A02D7B" w:rsidRDefault="00A02D7B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Sounding out words: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27445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07597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1F376E7E" w14:textId="6E580CB1" w:rsidR="00A02D7B" w:rsidRPr="00A02D7B" w:rsidRDefault="00A02D7B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Reading slowly: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687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88306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C96A8C6" w14:textId="03F1EB8F" w:rsidR="00A02D7B" w:rsidRPr="00A02D7B" w:rsidRDefault="00A02D7B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Understanding what you read: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71119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9943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AD574F8" w14:textId="1D205C50" w:rsidR="00A02D7B" w:rsidRPr="00A02D7B" w:rsidRDefault="00A02D7B" w:rsidP="00A02D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Following directions: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4787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68343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B1B63BE" w14:textId="74D035E6" w:rsidR="00A02D7B" w:rsidRPr="00722029" w:rsidRDefault="00A02D7B" w:rsidP="0072202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Using a dictionary: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5996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54443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54CE3555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6. Writing Skills</w:t>
      </w:r>
    </w:p>
    <w:p w14:paraId="05E0D865" w14:textId="759BFEA6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Which of these do you find challenging? (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Check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any that apply):</w:t>
      </w:r>
    </w:p>
    <w:p w14:paraId="1DDA5E5B" w14:textId="12F27CC0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Filling in forms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4793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5D627D5B" w14:textId="21C026A3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Writing notes/messages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8017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6700405" w14:textId="1B131973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Writing more than a sentence or two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56179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3257063D" w14:textId="6F173B29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Writing an informal letter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06503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4F972481" w14:textId="64FEE0D0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Writing a business letter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74272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74605A9A" w14:textId="1ABEDB22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Spelling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68919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F80BBCF" w14:textId="56F0C6A9" w:rsidR="00A02D7B" w:rsidRPr="00A02D7B" w:rsidRDefault="00A02D7B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Finding the right words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9444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78B1C365" w14:textId="33B3A4B9" w:rsidR="00A02D7B" w:rsidRPr="00A02D7B" w:rsidRDefault="00722029" w:rsidP="00A02D7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Organising</w:t>
      </w:r>
      <w:r w:rsidR="00A02D7B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your ideas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30562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1EF3F841" w14:textId="69167F24" w:rsidR="00A02D7B" w:rsidRPr="00722029" w:rsidRDefault="00A02D7B" w:rsidP="0072202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Handwriting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6817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10879501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7. Math Skills</w:t>
      </w:r>
    </w:p>
    <w:p w14:paraId="3C6C1477" w14:textId="20FF704D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Rate yourself on the following: (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check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one for each)</w:t>
      </w:r>
    </w:p>
    <w:p w14:paraId="1959EF8D" w14:textId="17347FE6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Adding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72999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40474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21377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44607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0625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A47B14A" w14:textId="03BAE632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Subtracting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86112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5923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685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3836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2132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1B693F26" w14:textId="1807B99B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Multiplying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6219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25835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30883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28138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724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2FA8516C" w14:textId="65F090AF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lastRenderedPageBreak/>
        <w:t>Dividing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91393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08676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78639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2611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88579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6748740C" w14:textId="5484EF50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Percentages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15329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50065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13159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51881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92044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6198EC10" w14:textId="0472A211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Fractions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2554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81289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9645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46064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54480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42A51DBE" w14:textId="5056495A" w:rsidR="00A02D7B" w:rsidRPr="00A02D7B" w:rsidRDefault="00A02D7B" w:rsidP="00A02D7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Using a calculator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Poor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5632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Below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184758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Average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203147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/ Good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37597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722029"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Excellent</w:t>
      </w:r>
      <w:r w:rsidR="00722029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66613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029"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5372EC7F" w14:textId="77777777" w:rsidR="00A02D7B" w:rsidRPr="00722029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722029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Do you feel confident managing your money and getting the correct change when shopping?</w:t>
      </w:r>
    </w:p>
    <w:p w14:paraId="2284BC02" w14:textId="1EDBD53C" w:rsidR="00A02D7B" w:rsidRPr="00A02D7B" w:rsidRDefault="00722029" w:rsidP="00722029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Yes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3110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/ No</w:t>
      </w:r>
      <w:r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id w:val="-16959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kern w:val="0"/>
              <w:sz w:val="20"/>
              <w:szCs w:val="20"/>
              <w:lang w:eastAsia="en-GB"/>
              <w14:ligatures w14:val="none"/>
            </w:rPr>
            <w:t>☐</w:t>
          </w:r>
        </w:sdtContent>
      </w:sdt>
    </w:p>
    <w:p w14:paraId="592D5CE9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8. Language, Literacy &amp; Numeracy (LLN) Support</w:t>
      </w:r>
    </w:p>
    <w:p w14:paraId="3C523BB9" w14:textId="77777777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Why it matters: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  <w:t>Language, Literacy &amp; Numeracy (LLN) is crucial for your learning experience. If you need extra support, we’ll offer help through adjustments to the learning program or direct you to additional resources.</w:t>
      </w:r>
    </w:p>
    <w:p w14:paraId="39CA0352" w14:textId="77777777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If your LLN skills don’t meet the course requirements, we will:</w:t>
      </w:r>
    </w:p>
    <w:p w14:paraId="15EE35D6" w14:textId="77777777" w:rsidR="00A02D7B" w:rsidRPr="00A02D7B" w:rsidRDefault="00A02D7B" w:rsidP="00A02D7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Provide support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 Tailored help to meet course requirements.</w:t>
      </w:r>
    </w:p>
    <w:p w14:paraId="6E940C6F" w14:textId="77777777" w:rsidR="00A02D7B" w:rsidRPr="00A02D7B" w:rsidRDefault="00A02D7B" w:rsidP="00A02D7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Offer alternatives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 Explore different learning pathways.</w:t>
      </w:r>
    </w:p>
    <w:p w14:paraId="6D411BD7" w14:textId="04E5008A" w:rsidR="00A02D7B" w:rsidRPr="00042C80" w:rsidRDefault="00A02D7B" w:rsidP="00042C8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Refer to specialists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 If needed, we can refer you to experts like the Reading Writing Hotline (1300 655 506).</w:t>
      </w:r>
    </w:p>
    <w:p w14:paraId="75D5FB64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9. Custom Learning Plan (Optional)</w:t>
      </w:r>
    </w:p>
    <w:p w14:paraId="2D1A27EF" w14:textId="77777777" w:rsidR="00A02D7B" w:rsidRPr="00A02D7B" w:rsidRDefault="00A02D7B" w:rsidP="00A02D7B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If required, we will create a personalized support plan for you based on:</w:t>
      </w:r>
    </w:p>
    <w:p w14:paraId="5F7AD85C" w14:textId="77777777" w:rsidR="00A02D7B" w:rsidRPr="00A02D7B" w:rsidRDefault="00A02D7B" w:rsidP="00A02D7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Your learning needs</w:t>
      </w:r>
    </w:p>
    <w:p w14:paraId="06CB27C7" w14:textId="77777777" w:rsidR="00A02D7B" w:rsidRPr="00A02D7B" w:rsidRDefault="00A02D7B" w:rsidP="00A02D7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Workplace demands</w:t>
      </w:r>
    </w:p>
    <w:p w14:paraId="3AC1B56A" w14:textId="77777777" w:rsidR="00A02D7B" w:rsidRPr="00A02D7B" w:rsidRDefault="00A02D7B" w:rsidP="00A02D7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Resources available</w:t>
      </w:r>
    </w:p>
    <w:p w14:paraId="68726DC5" w14:textId="2620231E" w:rsidR="00A02D7B" w:rsidRDefault="00A02D7B" w:rsidP="00FC2BFC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Assessment requirements specific to your industry</w:t>
      </w:r>
    </w:p>
    <w:p w14:paraId="45852647" w14:textId="77777777" w:rsidR="00FC2BFC" w:rsidRDefault="00FC2BFC" w:rsidP="00FC2BFC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2BBA78B0" w14:textId="77777777" w:rsidR="00FC2BFC" w:rsidRPr="00FC2BFC" w:rsidRDefault="00FC2BFC" w:rsidP="00FC2BFC">
      <w:pPr>
        <w:spacing w:before="100" w:beforeAutospacing="1" w:after="100" w:afterAutospacing="1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08EA0406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lastRenderedPageBreak/>
        <w:t>10. Trainer/Assessor Comments (For completion by the trainer/assessor)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067D" w14:paraId="06330EF0" w14:textId="77777777" w:rsidTr="00D306C2">
        <w:tc>
          <w:tcPr>
            <w:tcW w:w="3005" w:type="dxa"/>
          </w:tcPr>
          <w:p w14:paraId="6D6B245A" w14:textId="77777777" w:rsidR="0078067D" w:rsidRPr="0078067D" w:rsidRDefault="0078067D" w:rsidP="0078067D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425E8A3B" w14:textId="5E1D4B13" w:rsidR="0078067D" w:rsidRPr="0078067D" w:rsidRDefault="0078067D" w:rsidP="0078067D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67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Trainer Prompts</w:t>
            </w:r>
          </w:p>
        </w:tc>
        <w:tc>
          <w:tcPr>
            <w:tcW w:w="3006" w:type="dxa"/>
          </w:tcPr>
          <w:p w14:paraId="3FE9C4E3" w14:textId="30B372F7" w:rsidR="0078067D" w:rsidRPr="0078067D" w:rsidRDefault="0078067D" w:rsidP="0078067D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67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Trainer Notes</w:t>
            </w:r>
          </w:p>
        </w:tc>
      </w:tr>
      <w:tr w:rsidR="00D306C2" w14:paraId="7AAA9168" w14:textId="77777777" w:rsidTr="00D306C2">
        <w:tc>
          <w:tcPr>
            <w:tcW w:w="3005" w:type="dxa"/>
          </w:tcPr>
          <w:p w14:paraId="4D2218F3" w14:textId="4B358FC8" w:rsidR="00D306C2" w:rsidRPr="0078067D" w:rsidRDefault="00D306C2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67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1. </w:t>
            </w:r>
            <w:r w:rsidR="0078067D" w:rsidRPr="0078067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Initial</w:t>
            </w:r>
            <w:r w:rsidRPr="0078067D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Observations</w:t>
            </w:r>
          </w:p>
        </w:tc>
        <w:tc>
          <w:tcPr>
            <w:tcW w:w="3005" w:type="dxa"/>
          </w:tcPr>
          <w:p w14:paraId="302412BF" w14:textId="5421AC61" w:rsidR="00D306C2" w:rsidRDefault="0078067D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67D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- Is the student comfortable asking questions?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2989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67D">
                  <w:rPr>
                    <w:rFonts w:eastAsia="MS Gothic" w:cs="Times New Roman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Pr="0078067D"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- Do they demonstrate initiative or hesitation?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-171749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67D">
                  <w:rPr>
                    <w:rFonts w:eastAsia="MS Gothic" w:cs="Times New Roman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72EFF583" w14:textId="77777777" w:rsidR="00D306C2" w:rsidRDefault="00D306C2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306C2" w14:paraId="23D54FCA" w14:textId="77777777" w:rsidTr="00D306C2">
        <w:tc>
          <w:tcPr>
            <w:tcW w:w="3005" w:type="dxa"/>
          </w:tcPr>
          <w:p w14:paraId="7C99357E" w14:textId="2746AB5C" w:rsidR="00D306C2" w:rsidRPr="0078067D" w:rsidRDefault="0012138E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2. LLN Skill Suitability</w:t>
            </w:r>
          </w:p>
        </w:tc>
        <w:tc>
          <w:tcPr>
            <w:tcW w:w="3005" w:type="dxa"/>
          </w:tcPr>
          <w:p w14:paraId="04ED3068" w14:textId="77777777" w:rsidR="0012138E" w:rsidRPr="0012138E" w:rsidRDefault="0012138E" w:rsidP="0012138E">
            <w:pPr>
              <w:pStyle w:val="NoSpacing"/>
              <w:rPr>
                <w:b/>
                <w:bCs/>
                <w:sz w:val="20"/>
                <w:szCs w:val="20"/>
                <w:lang w:eastAsia="en-GB"/>
              </w:rPr>
            </w:pPr>
            <w:r w:rsidRPr="0012138E">
              <w:rPr>
                <w:b/>
                <w:bCs/>
                <w:sz w:val="20"/>
                <w:szCs w:val="20"/>
                <w:lang w:eastAsia="en-GB"/>
              </w:rPr>
              <w:t>Based on initial interactions and LLN screening:</w:t>
            </w:r>
          </w:p>
          <w:p w14:paraId="3EB78498" w14:textId="77777777" w:rsidR="0012138E" w:rsidRDefault="0012138E" w:rsidP="001213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51F0FAF9" w14:textId="602D237E" w:rsidR="0012138E" w:rsidRDefault="0012138E" w:rsidP="0012138E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Does the student appear to meet the core Language, Literacy, and Numeracy (LLN)</w:t>
            </w:r>
            <w:r w:rsidRPr="0012138E">
              <w:rPr>
                <w:sz w:val="20"/>
                <w:szCs w:val="20"/>
                <w:lang w:eastAsia="en-GB"/>
              </w:rPr>
              <w:t xml:space="preserve"> demands of their course?</w:t>
            </w:r>
          </w:p>
          <w:p w14:paraId="2D76AAB4" w14:textId="5F6B4421" w:rsidR="0012138E" w:rsidRPr="0012138E" w:rsidRDefault="0012138E" w:rsidP="0012138E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sz w:val="20"/>
                  <w:szCs w:val="20"/>
                  <w:lang w:eastAsia="en-GB"/>
                </w:rPr>
                <w:id w:val="153306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en-GB"/>
              </w:rPr>
              <w:t xml:space="preserve"> / No </w:t>
            </w:r>
            <w:sdt>
              <w:sdtPr>
                <w:rPr>
                  <w:sz w:val="20"/>
                  <w:szCs w:val="20"/>
                  <w:lang w:eastAsia="en-GB"/>
                </w:rPr>
                <w:id w:val="-1139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5C66517" w14:textId="77777777" w:rsidR="0012138E" w:rsidRPr="0012138E" w:rsidRDefault="0012138E" w:rsidP="0012138E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FB59CB7" w14:textId="77777777" w:rsidR="00D306C2" w:rsidRDefault="0012138E" w:rsidP="0012138E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2138E">
              <w:rPr>
                <w:sz w:val="20"/>
                <w:szCs w:val="20"/>
                <w:lang w:eastAsia="en-GB"/>
              </w:rPr>
              <w:t>If no, summarise observed challenges (e.g., reading, writing, numeracy):</w:t>
            </w:r>
          </w:p>
          <w:p w14:paraId="485B494D" w14:textId="77777777" w:rsidR="0012138E" w:rsidRDefault="0012138E" w:rsidP="0012138E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  <w:p w14:paraId="4A7A3C17" w14:textId="77777777" w:rsidR="0012138E" w:rsidRDefault="0012138E" w:rsidP="0012138E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  <w:p w14:paraId="1CA62693" w14:textId="7117F133" w:rsidR="0012138E" w:rsidRDefault="0012138E" w:rsidP="0012138E">
            <w:pPr>
              <w:pStyle w:val="NoSpacing"/>
              <w:rPr>
                <w:lang w:eastAsia="en-GB"/>
              </w:rPr>
            </w:pPr>
          </w:p>
        </w:tc>
        <w:tc>
          <w:tcPr>
            <w:tcW w:w="3006" w:type="dxa"/>
          </w:tcPr>
          <w:p w14:paraId="2D229C5C" w14:textId="77777777" w:rsidR="00D306C2" w:rsidRDefault="00D306C2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306C2" w14:paraId="34A3DCFB" w14:textId="77777777" w:rsidTr="00D306C2">
        <w:tc>
          <w:tcPr>
            <w:tcW w:w="3005" w:type="dxa"/>
          </w:tcPr>
          <w:p w14:paraId="249CAE91" w14:textId="77777777" w:rsidR="00D306C2" w:rsidRDefault="00694DB0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3. Additional Support Required</w:t>
            </w:r>
          </w:p>
          <w:p w14:paraId="4962AE1B" w14:textId="54DACB08" w:rsidR="00694DB0" w:rsidRPr="0078067D" w:rsidRDefault="00694DB0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1FCD51E7" w14:textId="77777777" w:rsidR="00694DB0" w:rsidRDefault="00694DB0" w:rsidP="00694D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94DB0">
              <w:rPr>
                <w:sz w:val="20"/>
                <w:szCs w:val="20"/>
                <w:lang w:eastAsia="en-GB"/>
              </w:rPr>
              <w:t xml:space="preserve">Has the student disclosed or demonstrated a need for additional learning support?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109491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Yes</w:t>
            </w:r>
            <w:r w:rsidRPr="00694DB0">
              <w:rPr>
                <w:sz w:val="20"/>
                <w:szCs w:val="20"/>
                <w:lang w:eastAsia="en-GB"/>
              </w:rPr>
              <w:t> </w:t>
            </w:r>
            <w:sdt>
              <w:sdtPr>
                <w:rPr>
                  <w:sz w:val="20"/>
                  <w:szCs w:val="20"/>
                  <w:lang w:eastAsia="en-GB"/>
                </w:rPr>
                <w:id w:val="-16519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No </w:t>
            </w:r>
          </w:p>
          <w:p w14:paraId="45A060C7" w14:textId="77777777" w:rsidR="00D306C2" w:rsidRDefault="00694DB0" w:rsidP="00694DB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694DB0">
              <w:rPr>
                <w:sz w:val="20"/>
                <w:szCs w:val="20"/>
                <w:lang w:eastAsia="en-GB"/>
              </w:rPr>
              <w:br/>
            </w:r>
            <w:r w:rsidRPr="00694DB0">
              <w:rPr>
                <w:b/>
                <w:bCs/>
                <w:sz w:val="20"/>
                <w:szCs w:val="20"/>
                <w:lang w:eastAsia="en-GB"/>
              </w:rPr>
              <w:t>If yes</w:t>
            </w:r>
            <w:r w:rsidRPr="00694DB0">
              <w:rPr>
                <w:sz w:val="20"/>
                <w:szCs w:val="20"/>
                <w:lang w:eastAsia="en-GB"/>
              </w:rPr>
              <w:t xml:space="preserve">, what support is recommended?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2642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LLN assistance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17879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Flexible delivery adjustments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-2393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Technology support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86872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Pastoral or wellbeing support </w:t>
            </w:r>
            <w:r w:rsidRPr="00694DB0">
              <w:rPr>
                <w:sz w:val="20"/>
                <w:szCs w:val="20"/>
                <w:lang w:eastAsia="en-GB"/>
              </w:rPr>
              <w:br/>
            </w:r>
            <w:sdt>
              <w:sdtPr>
                <w:rPr>
                  <w:sz w:val="20"/>
                  <w:szCs w:val="20"/>
                  <w:lang w:eastAsia="en-GB"/>
                </w:rPr>
                <w:id w:val="1683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694DB0">
              <w:rPr>
                <w:sz w:val="20"/>
                <w:szCs w:val="20"/>
                <w:lang w:eastAsia="en-GB"/>
              </w:rPr>
              <w:t xml:space="preserve"> Referral to LLN specialist</w:t>
            </w:r>
          </w:p>
          <w:p w14:paraId="69BE24B6" w14:textId="3C42BEA0" w:rsidR="00694DB0" w:rsidRPr="00694DB0" w:rsidRDefault="00694DB0" w:rsidP="00694DB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3006" w:type="dxa"/>
          </w:tcPr>
          <w:p w14:paraId="3E935154" w14:textId="77777777" w:rsidR="00D306C2" w:rsidRDefault="00D306C2" w:rsidP="00184C7D">
            <w:pPr>
              <w:spacing w:before="100" w:beforeAutospacing="1" w:after="100" w:afterAutospacing="1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8192258" w14:textId="0CA4188C" w:rsidR="00A02D7B" w:rsidRPr="00A02D7B" w:rsidRDefault="00A02D7B" w:rsidP="00A02D7B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17475905" w14:textId="77777777" w:rsidR="00A02D7B" w:rsidRPr="00A02D7B" w:rsidRDefault="00A02D7B" w:rsidP="00B84D9C">
      <w:pPr>
        <w:pStyle w:val="Heading3"/>
        <w:rPr>
          <w:rFonts w:eastAsia="Times New Roman"/>
          <w:lang w:eastAsia="en-GB"/>
        </w:rPr>
      </w:pPr>
      <w:r w:rsidRPr="00A02D7B">
        <w:rPr>
          <w:rFonts w:eastAsia="Times New Roman"/>
          <w:lang w:eastAsia="en-GB"/>
        </w:rPr>
        <w:t>11. Declaration</w:t>
      </w:r>
    </w:p>
    <w:p w14:paraId="56A641A3" w14:textId="77777777" w:rsidR="00694DB0" w:rsidRDefault="00A02D7B" w:rsidP="00B84D9C">
      <w:pPr>
        <w:spacing w:before="100" w:beforeAutospacing="1" w:after="100" w:afterAutospacing="1" w:line="60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Student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Signature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272EE07F" w14:textId="04D0BB18" w:rsidR="00A02D7B" w:rsidRDefault="00A02D7B" w:rsidP="00B84D9C">
      <w:pPr>
        <w:spacing w:before="100" w:beforeAutospacing="1" w:after="100" w:afterAutospacing="1" w:line="60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Date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541D5849" w14:textId="77777777" w:rsidR="00694DB0" w:rsidRPr="00A02D7B" w:rsidRDefault="00694DB0" w:rsidP="00B84D9C">
      <w:pPr>
        <w:spacing w:before="100" w:beforeAutospacing="1" w:after="100" w:afterAutospacing="1" w:line="60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29241A41" w14:textId="77777777" w:rsidR="00694DB0" w:rsidRDefault="00A02D7B" w:rsidP="00B84D9C">
      <w:pPr>
        <w:spacing w:before="100" w:beforeAutospacing="1" w:after="100" w:afterAutospacing="1" w:line="60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Trainer/Assessor Name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Signature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>:</w:t>
      </w:r>
    </w:p>
    <w:p w14:paraId="4C672D25" w14:textId="690FF43F" w:rsidR="00A02D7B" w:rsidRPr="00A02D7B" w:rsidRDefault="00A02D7B" w:rsidP="00B84D9C">
      <w:pPr>
        <w:spacing w:before="100" w:beforeAutospacing="1" w:after="100" w:afterAutospacing="1" w:line="60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br/>
      </w:r>
      <w:r w:rsidRPr="00A02D7B">
        <w:rPr>
          <w:rFonts w:eastAsia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Date</w:t>
      </w:r>
      <w:r w:rsidRPr="00A02D7B"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  <w:t xml:space="preserve">: </w:t>
      </w:r>
    </w:p>
    <w:p w14:paraId="7B9066DF" w14:textId="77777777" w:rsidR="006E2F61" w:rsidRPr="00A02D7B" w:rsidRDefault="006E2F61" w:rsidP="00A02D7B">
      <w:pPr>
        <w:spacing w:line="360" w:lineRule="auto"/>
        <w:rPr>
          <w:sz w:val="20"/>
          <w:szCs w:val="20"/>
        </w:rPr>
      </w:pPr>
    </w:p>
    <w:sectPr w:rsidR="006E2F61" w:rsidRPr="00A02D7B" w:rsidSect="00B84D9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A0FB" w14:textId="77777777" w:rsidR="00E26752" w:rsidRDefault="00E26752" w:rsidP="00A02D7B">
      <w:pPr>
        <w:spacing w:after="0" w:line="240" w:lineRule="auto"/>
      </w:pPr>
      <w:r>
        <w:separator/>
      </w:r>
    </w:p>
  </w:endnote>
  <w:endnote w:type="continuationSeparator" w:id="0">
    <w:p w14:paraId="69C65DDC" w14:textId="77777777" w:rsidR="00E26752" w:rsidRDefault="00E26752" w:rsidP="00A0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5410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AA14F0" w14:textId="755333AC" w:rsidR="00A02D7B" w:rsidRDefault="00A02D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FE6102" w14:textId="7051DD45" w:rsidR="00A02D7B" w:rsidRDefault="00A02D7B">
    <w:pPr>
      <w:pStyle w:val="Footer"/>
    </w:pPr>
    <w:r>
      <w:t xml:space="preserve">  RTO52508 V2 2025</w:t>
    </w:r>
    <w:r w:rsidR="00694DB0">
      <w:t xml:space="preserve"> - </w:t>
    </w:r>
    <w:r w:rsidR="00694DB0" w:rsidRPr="00A02D7B">
      <w:rPr>
        <w:sz w:val="18"/>
        <w:szCs w:val="18"/>
      </w:rPr>
      <w:t>STUDENT SUPPORT INDICATOR 202</w:t>
    </w:r>
    <w:r w:rsidR="00694DB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5232" w14:textId="77777777" w:rsidR="00E26752" w:rsidRDefault="00E26752" w:rsidP="00A02D7B">
      <w:pPr>
        <w:spacing w:after="0" w:line="240" w:lineRule="auto"/>
      </w:pPr>
      <w:r>
        <w:separator/>
      </w:r>
    </w:p>
  </w:footnote>
  <w:footnote w:type="continuationSeparator" w:id="0">
    <w:p w14:paraId="5FE1FE02" w14:textId="77777777" w:rsidR="00E26752" w:rsidRDefault="00E26752" w:rsidP="00A0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76AE" w14:textId="26554E2E" w:rsidR="00A02D7B" w:rsidRPr="00A02D7B" w:rsidRDefault="00A02D7B" w:rsidP="00694DB0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A2F79BE" wp14:editId="757065A9">
          <wp:extent cx="1638254" cy="438150"/>
          <wp:effectExtent l="0" t="0" r="0" b="0"/>
          <wp:docPr id="374523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23187" name="Picture 374523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23" cy="45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964"/>
    <w:multiLevelType w:val="multilevel"/>
    <w:tmpl w:val="982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F169C"/>
    <w:multiLevelType w:val="multilevel"/>
    <w:tmpl w:val="1C5A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D2BBF"/>
    <w:multiLevelType w:val="multilevel"/>
    <w:tmpl w:val="F02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05D6C"/>
    <w:multiLevelType w:val="multilevel"/>
    <w:tmpl w:val="9A3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3245"/>
    <w:multiLevelType w:val="multilevel"/>
    <w:tmpl w:val="6A9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F4368"/>
    <w:multiLevelType w:val="multilevel"/>
    <w:tmpl w:val="540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42225"/>
    <w:multiLevelType w:val="multilevel"/>
    <w:tmpl w:val="2EA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D0CAE"/>
    <w:multiLevelType w:val="multilevel"/>
    <w:tmpl w:val="288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439FB"/>
    <w:multiLevelType w:val="multilevel"/>
    <w:tmpl w:val="12F8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B7055"/>
    <w:multiLevelType w:val="multilevel"/>
    <w:tmpl w:val="7CC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110F5"/>
    <w:multiLevelType w:val="multilevel"/>
    <w:tmpl w:val="506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145727">
    <w:abstractNumId w:val="10"/>
  </w:num>
  <w:num w:numId="2" w16cid:durableId="1369407193">
    <w:abstractNumId w:val="9"/>
  </w:num>
  <w:num w:numId="3" w16cid:durableId="2048341">
    <w:abstractNumId w:val="5"/>
  </w:num>
  <w:num w:numId="4" w16cid:durableId="1464536483">
    <w:abstractNumId w:val="0"/>
  </w:num>
  <w:num w:numId="5" w16cid:durableId="2101949787">
    <w:abstractNumId w:val="8"/>
  </w:num>
  <w:num w:numId="6" w16cid:durableId="150604180">
    <w:abstractNumId w:val="6"/>
  </w:num>
  <w:num w:numId="7" w16cid:durableId="1596667884">
    <w:abstractNumId w:val="1"/>
  </w:num>
  <w:num w:numId="8" w16cid:durableId="2078430360">
    <w:abstractNumId w:val="4"/>
  </w:num>
  <w:num w:numId="9" w16cid:durableId="2052461789">
    <w:abstractNumId w:val="3"/>
  </w:num>
  <w:num w:numId="10" w16cid:durableId="12192960">
    <w:abstractNumId w:val="2"/>
  </w:num>
  <w:num w:numId="11" w16cid:durableId="1469201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B"/>
    <w:rsid w:val="00042C80"/>
    <w:rsid w:val="00052F3F"/>
    <w:rsid w:val="00097433"/>
    <w:rsid w:val="000B4689"/>
    <w:rsid w:val="000D716E"/>
    <w:rsid w:val="0012138E"/>
    <w:rsid w:val="00184C7D"/>
    <w:rsid w:val="00247649"/>
    <w:rsid w:val="00311C84"/>
    <w:rsid w:val="004E62A8"/>
    <w:rsid w:val="00694DB0"/>
    <w:rsid w:val="006E2F61"/>
    <w:rsid w:val="006F1948"/>
    <w:rsid w:val="00722029"/>
    <w:rsid w:val="0078067D"/>
    <w:rsid w:val="0080017B"/>
    <w:rsid w:val="009A16DF"/>
    <w:rsid w:val="00A02D7B"/>
    <w:rsid w:val="00A55741"/>
    <w:rsid w:val="00A67FD8"/>
    <w:rsid w:val="00AE2F5C"/>
    <w:rsid w:val="00B84D9C"/>
    <w:rsid w:val="00BE4401"/>
    <w:rsid w:val="00BF7583"/>
    <w:rsid w:val="00C72571"/>
    <w:rsid w:val="00D306C2"/>
    <w:rsid w:val="00E26752"/>
    <w:rsid w:val="00EA679D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6C14B"/>
  <w15:chartTrackingRefBased/>
  <w15:docId w15:val="{7D392A83-320F-4793-A20D-89853EFC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2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D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B"/>
  </w:style>
  <w:style w:type="paragraph" w:styleId="Footer">
    <w:name w:val="footer"/>
    <w:basedOn w:val="Normal"/>
    <w:link w:val="FooterChar"/>
    <w:uiPriority w:val="99"/>
    <w:unhideWhenUsed/>
    <w:rsid w:val="00A02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B"/>
  </w:style>
  <w:style w:type="table" w:styleId="TableGrid">
    <w:name w:val="Table Grid"/>
    <w:basedOn w:val="TableNormal"/>
    <w:uiPriority w:val="39"/>
    <w:rsid w:val="00B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67FD8"/>
    <w:rPr>
      <w:b/>
      <w:bCs/>
    </w:rPr>
  </w:style>
  <w:style w:type="paragraph" w:styleId="NoSpacing">
    <w:name w:val="No Spacing"/>
    <w:uiPriority w:val="1"/>
    <w:qFormat/>
    <w:rsid w:val="0012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4a139-a5ea-4776-9366-f6a7bb918525" xsi:nil="true"/>
    <lcf76f155ced4ddcb4097134ff3c332f xmlns="4c96a2a4-215d-425f-8900-c29f947319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905ED48FA3C46933323803E0C2D39" ma:contentTypeVersion="18" ma:contentTypeDescription="Create a new document." ma:contentTypeScope="" ma:versionID="ad2f4fbae37b04c5b9c487064c441e0e">
  <xsd:schema xmlns:xsd="http://www.w3.org/2001/XMLSchema" xmlns:xs="http://www.w3.org/2001/XMLSchema" xmlns:p="http://schemas.microsoft.com/office/2006/metadata/properties" xmlns:ns2="4c96a2a4-215d-425f-8900-c29f947319a2" xmlns:ns3="be14a139-a5ea-4776-9366-f6a7bb918525" targetNamespace="http://schemas.microsoft.com/office/2006/metadata/properties" ma:root="true" ma:fieldsID="38e29e3dc734cd4d287c496d24dd3eb1" ns2:_="" ns3:_="">
    <xsd:import namespace="4c96a2a4-215d-425f-8900-c29f947319a2"/>
    <xsd:import namespace="be14a139-a5ea-4776-9366-f6a7bb918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a2a4-215d-425f-8900-c29f94731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6a7272-edaa-42c5-be64-39a4d6067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a139-a5ea-4776-9366-f6a7bb918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ec7d09-4ac6-442e-9d2d-df87b24e7845}" ma:internalName="TaxCatchAll" ma:showField="CatchAllData" ma:web="be14a139-a5ea-4776-9366-f6a7bb918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F6BBC-21F9-4B2E-AC9F-BFEF8B43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B016B-97F9-4968-8238-2AA441957756}">
  <ds:schemaRefs>
    <ds:schemaRef ds:uri="http://purl.org/dc/terms/"/>
    <ds:schemaRef ds:uri="4c96a2a4-215d-425f-8900-c29f947319a2"/>
    <ds:schemaRef ds:uri="be14a139-a5ea-4776-9366-f6a7bb91852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93D3B-E5A2-45FA-A948-7E37FB517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6a2a4-215d-425f-8900-c29f947319a2"/>
    <ds:schemaRef ds:uri="be14a139-a5ea-4776-9366-f6a7bb918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Caratozzolo</dc:creator>
  <cp:keywords/>
  <dc:description/>
  <cp:lastModifiedBy>Matt Hillhouse</cp:lastModifiedBy>
  <cp:revision>2</cp:revision>
  <dcterms:created xsi:type="dcterms:W3CDTF">2025-05-12T06:27:00Z</dcterms:created>
  <dcterms:modified xsi:type="dcterms:W3CDTF">2025-05-12T06:27:00Z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0x010100853905ED48FA3C46933323803E0C2D39</vt:lpwstr>
  </property>
  <property fmtid="{D5CDD505-2E9C-101B-9397-08002B2CF9AE}" pid="3" name="GrammarlyDocumentId">
    <vt:lpwstr>64dbe3e3-0d3a-4327-bcc7-ed924f3afc43</vt:lpwstr>
  </property>
  <property fmtid="{D5CDD505-2E9C-101B-9397-08002B2CF9AE}" pid="4" name="MediaServiceImageTags">
    <vt:lpwstr/>
  </property>
</Properties>
</file>